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76" w:lineRule="auto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1 - The Science of Biology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https://tinyurl.com/fkm9-biology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widowControl w:val="0"/>
        <w:tabs>
          <w:tab w:val="left" w:leader="none" w:pos="1688"/>
        </w:tabs>
        <w:spacing w:line="276" w:lineRule="auto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</w:rPr>
        <w:drawing>
          <wp:inline distB="114300" distT="114300" distL="114300" distR="114300">
            <wp:extent cx="5943600" cy="3340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tabs>
          <w:tab w:val="left" w:leader="none" w:pos="1688"/>
        </w:tabs>
        <w:spacing w:line="276" w:lineRule="auto"/>
        <w:jc w:val="both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jc w:val="both"/>
        <w:rPr>
          <w:rFonts w:ascii="Calibri" w:cs="Calibri" w:eastAsia="Calibri" w:hAnsi="Calibri"/>
          <w:b w:val="1"/>
          <w:bCs w:val="1"/>
          <w:i w:val="1"/>
          <w:iCs w:val="1"/>
          <w:color w:val="073763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1.1. Introduction to Biology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Biology is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scientific study of life, which encompasses the structure, function, growth, origin, evolution, and distribution of living organisms</w:t>
      </w: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. It is a broad field that includes the study of everything from single-celled microorganisms to complex organisms like humans.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Bio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means life, and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logos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means study.</w:t>
      </w:r>
    </w:p>
    <w:p w:rsidR="00000000" w:rsidDel="00000000" w:rsidP="00000000" w:rsidRDefault="00000000" w:rsidRPr="00000000" w14:paraId="0000000A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Hence, it is the study of life.</w:t>
      </w:r>
    </w:p>
    <w:p w:rsidR="00000000" w:rsidDel="00000000" w:rsidP="00000000" w:rsidRDefault="00000000" w:rsidRPr="00000000" w14:paraId="0000000B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Quranic Instructions to Reveal the Study of Life</w:t>
      </w:r>
    </w:p>
    <w:p w:rsidR="00000000" w:rsidDel="00000000" w:rsidP="00000000" w:rsidRDefault="00000000" w:rsidRPr="00000000" w14:paraId="0000000D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Biology, the study of living organisms and their vital processes, is viewed in Islam as a means to understand the greatness of Allah (God) through the study of His signs ( āyāt) in nature. Islamic theology encourages scientific inquiry and empirical observation of the natural world as a way to reflect on the Creator's artistry and guidance.</w:t>
      </w:r>
    </w:p>
    <w:p w:rsidR="00000000" w:rsidDel="00000000" w:rsidP="00000000" w:rsidRDefault="00000000" w:rsidRPr="00000000" w14:paraId="0000000E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a0a0a"/>
          <w:sz w:val="26"/>
          <w:szCs w:val="26"/>
          <w:rtl w:val="0"/>
        </w:rPr>
        <w:t xml:space="preserve">Origin of Life in Water: </w:t>
      </w:r>
      <w:r w:rsidDel="00000000" w:rsidR="00000000" w:rsidRPr="00000000">
        <w:rPr>
          <w:rFonts w:ascii="Calibri" w:cs="Calibri" w:eastAsia="Calibri" w:hAnsi="Calibri"/>
          <w:color w:val="0a0a0a"/>
          <w:sz w:val="26"/>
          <w:szCs w:val="26"/>
          <w:rtl w:val="0"/>
        </w:rPr>
        <w:t xml:space="preserve">The Quran states that all living things were made from water: "We made from water every living thing" (Quran 21:30). This aligns with the modern biological understanding that life began in Earth's ancient oceans and that cells are composed primarily of water.</w:t>
      </w:r>
    </w:p>
    <w:p w:rsidR="00000000" w:rsidDel="00000000" w:rsidP="00000000" w:rsidRDefault="00000000" w:rsidRPr="00000000" w14:paraId="00000010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a0a0a"/>
          <w:sz w:val="26"/>
          <w:szCs w:val="26"/>
          <w:rtl w:val="0"/>
        </w:rPr>
        <w:t xml:space="preserve">Embryology (Development):</w:t>
      </w:r>
      <w:r w:rsidDel="00000000" w:rsidR="00000000" w:rsidRPr="00000000">
        <w:rPr>
          <w:rFonts w:ascii="Calibri" w:cs="Calibri" w:eastAsia="Calibri" w:hAnsi="Calibri"/>
          <w:color w:val="0a0a0a"/>
          <w:sz w:val="26"/>
          <w:szCs w:val="26"/>
          <w:rtl w:val="0"/>
        </w:rPr>
        <w:t xml:space="preserve"> The Quran provides detailed descriptions of human embryonic development in stages within the womb. These stages, described using terms like </w:t>
      </w:r>
      <w:r w:rsidDel="00000000" w:rsidR="00000000" w:rsidRPr="00000000">
        <w:rPr>
          <w:rFonts w:ascii="Calibri" w:cs="Calibri" w:eastAsia="Calibri" w:hAnsi="Calibri"/>
          <w:i w:val="1"/>
          <w:iCs w:val="1"/>
          <w:color w:val="0a0a0a"/>
          <w:sz w:val="26"/>
          <w:szCs w:val="26"/>
          <w:rtl w:val="0"/>
        </w:rPr>
        <w:t xml:space="preserve">nutfah</w:t>
      </w:r>
      <w:r w:rsidDel="00000000" w:rsidR="00000000" w:rsidRPr="00000000">
        <w:rPr>
          <w:rFonts w:ascii="Calibri" w:cs="Calibri" w:eastAsia="Calibri" w:hAnsi="Calibri"/>
          <w:color w:val="0a0a0a"/>
          <w:sz w:val="26"/>
          <w:szCs w:val="26"/>
          <w:rtl w:val="0"/>
        </w:rPr>
        <w:t xml:space="preserve"> (spermatic fluid/drop), </w:t>
      </w:r>
      <w:r w:rsidDel="00000000" w:rsidR="00000000" w:rsidRPr="00000000">
        <w:rPr>
          <w:rFonts w:ascii="Calibri" w:cs="Calibri" w:eastAsia="Calibri" w:hAnsi="Calibri"/>
          <w:i w:val="1"/>
          <w:iCs w:val="1"/>
          <w:color w:val="0a0a0a"/>
          <w:sz w:val="26"/>
          <w:szCs w:val="26"/>
          <w:rtl w:val="0"/>
        </w:rPr>
        <w:t xml:space="preserve">alaqah</w:t>
      </w:r>
      <w:r w:rsidDel="00000000" w:rsidR="00000000" w:rsidRPr="00000000">
        <w:rPr>
          <w:rFonts w:ascii="Calibri" w:cs="Calibri" w:eastAsia="Calibri" w:hAnsi="Calibri"/>
          <w:color w:val="0a0a0a"/>
          <w:sz w:val="26"/>
          <w:szCs w:val="26"/>
          <w:rtl w:val="0"/>
        </w:rPr>
        <w:t xml:space="preserve"> (clinging form/leech-like), and </w:t>
      </w:r>
      <w:r w:rsidDel="00000000" w:rsidR="00000000" w:rsidRPr="00000000">
        <w:rPr>
          <w:rFonts w:ascii="Calibri" w:cs="Calibri" w:eastAsia="Calibri" w:hAnsi="Calibri"/>
          <w:i w:val="1"/>
          <w:iCs w:val="1"/>
          <w:color w:val="0a0a0a"/>
          <w:sz w:val="26"/>
          <w:szCs w:val="26"/>
          <w:rtl w:val="0"/>
        </w:rPr>
        <w:t xml:space="preserve">mudghah</w:t>
      </w:r>
      <w:r w:rsidDel="00000000" w:rsidR="00000000" w:rsidRPr="00000000">
        <w:rPr>
          <w:rFonts w:ascii="Calibri" w:cs="Calibri" w:eastAsia="Calibri" w:hAnsi="Calibri"/>
          <w:color w:val="0a0a0a"/>
          <w:sz w:val="26"/>
          <w:szCs w:val="26"/>
          <w:rtl w:val="0"/>
        </w:rPr>
        <w:t xml:space="preserve"> (chewed substance), are remarkably consistent with modern embryology, which developed much later with the invention of the microscope.</w:t>
      </w:r>
    </w:p>
    <w:p w:rsidR="00000000" w:rsidDel="00000000" w:rsidP="00000000" w:rsidRDefault="00000000" w:rsidRPr="00000000" w14:paraId="00000011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480" w:before="0" w:beforeAutospacing="0"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a0a0a"/>
          <w:sz w:val="26"/>
          <w:szCs w:val="26"/>
          <w:rtl w:val="0"/>
        </w:rPr>
        <w:t xml:space="preserve">Reproduction (Creation of Man): </w:t>
      </w:r>
      <w:r w:rsidDel="00000000" w:rsidR="00000000" w:rsidRPr="00000000">
        <w:rPr>
          <w:rFonts w:ascii="Calibri" w:cs="Calibri" w:eastAsia="Calibri" w:hAnsi="Calibri"/>
          <w:color w:val="0a0a0a"/>
          <w:sz w:val="26"/>
          <w:szCs w:val="26"/>
          <w:rtl w:val="0"/>
        </w:rPr>
        <w:t xml:space="preserve">The Quran mentions the creation of both male and female sexes in plants, animals, and humans, a fact confirmed by botany and genetics. The determination of sex by the male sperm is also alluded to.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jc w:val="both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1.2.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Major Fields of Biology</w:t>
      </w:r>
    </w:p>
    <w:p w:rsidR="00000000" w:rsidDel="00000000" w:rsidP="00000000" w:rsidRDefault="00000000" w:rsidRPr="00000000" w14:paraId="00000013">
      <w:pPr>
        <w:spacing w:line="276" w:lineRule="auto"/>
        <w:jc w:val="both"/>
        <w:rPr>
          <w:rFonts w:ascii="Calibri" w:cs="Calibri" w:eastAsia="Calibri" w:hAnsi="Calibri"/>
          <w:color w:val="073763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Main divisions of Biology are: Botany, Zoology, and Microbiology.</w:t>
      </w:r>
    </w:p>
    <w:p w:rsidR="00000000" w:rsidDel="00000000" w:rsidP="00000000" w:rsidRDefault="00000000" w:rsidRPr="00000000" w14:paraId="00000015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228600</wp:posOffset>
            </wp:positionV>
            <wp:extent cx="5715000" cy="1946275"/>
            <wp:effectExtent b="12700" l="12700" r="12700" t="12700"/>
            <wp:wrapSquare wrapText="bothSides" distB="114300" distT="114300" distL="114300" distR="1143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44840" l="0" r="0" t="97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462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Sub-fields of Biology: </w:t>
      </w:r>
    </w:p>
    <w:p w:rsidR="00000000" w:rsidDel="00000000" w:rsidP="00000000" w:rsidRDefault="00000000" w:rsidRPr="00000000" w14:paraId="0000001D">
      <w:pPr>
        <w:spacing w:line="276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Morphology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- study of size, shape and structure of organisms (animals, plants and microorganisms) </w:t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Anatomy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- study of internal structures of organisms </w:t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Physiology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- study of the functions of various organs of living organisms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Histology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- the microscopic study of tissues of organisms 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Cytology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- the study of the structure and function of the cell 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Genetics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- the study of genes and heredity </w:t>
      </w:r>
    </w:p>
    <w:p w:rsidR="00000000" w:rsidDel="00000000" w:rsidP="00000000" w:rsidRDefault="00000000" w:rsidRPr="00000000" w14:paraId="00000024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Molecular Biology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- the study of life at a molecular level </w:t>
      </w:r>
    </w:p>
    <w:p w:rsidR="00000000" w:rsidDel="00000000" w:rsidP="00000000" w:rsidRDefault="00000000" w:rsidRPr="00000000" w14:paraId="00000025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Embryology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- the study of an embryo and its development </w:t>
      </w:r>
    </w:p>
    <w:p w:rsidR="00000000" w:rsidDel="00000000" w:rsidP="00000000" w:rsidRDefault="00000000" w:rsidRPr="00000000" w14:paraId="00000026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Paleontology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- the study of history of life based on fossils </w:t>
      </w:r>
    </w:p>
    <w:p w:rsidR="00000000" w:rsidDel="00000000" w:rsidP="00000000" w:rsidRDefault="00000000" w:rsidRPr="00000000" w14:paraId="00000027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Taxonom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- the classification and naming of organisms based on species (e.g., homo sapiens) </w:t>
      </w:r>
    </w:p>
    <w:p w:rsidR="00000000" w:rsidDel="00000000" w:rsidP="00000000" w:rsidRDefault="00000000" w:rsidRPr="00000000" w14:paraId="00000028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Ecology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- the study of relationships between organisms and their environment </w:t>
      </w:r>
    </w:p>
    <w:p w:rsidR="00000000" w:rsidDel="00000000" w:rsidP="00000000" w:rsidRDefault="00000000" w:rsidRPr="00000000" w14:paraId="00000029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Marine Biology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- the study of organisms living in the sea </w:t>
      </w:r>
    </w:p>
    <w:p w:rsidR="00000000" w:rsidDel="00000000" w:rsidP="00000000" w:rsidRDefault="00000000" w:rsidRPr="00000000" w14:paraId="0000002A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Pathology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- the study of diseases and their diagnoses </w:t>
      </w:r>
    </w:p>
    <w:p w:rsidR="00000000" w:rsidDel="00000000" w:rsidP="00000000" w:rsidRDefault="00000000" w:rsidRPr="00000000" w14:paraId="0000002B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Immunology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- the ability of body to protect itself from pathogens and infectious substances/ the study of immunity of organisms </w:t>
      </w:r>
    </w:p>
    <w:p w:rsidR="00000000" w:rsidDel="00000000" w:rsidP="00000000" w:rsidRDefault="00000000" w:rsidRPr="00000000" w14:paraId="0000002C">
      <w:pPr>
        <w:numPr>
          <w:ilvl w:val="0"/>
          <w:numId w:val="1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Pharmacology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- the study of drugs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-447674</wp:posOffset>
            </wp:positionH>
            <wp:positionV relativeFrom="paragraph">
              <wp:posOffset>320644</wp:posOffset>
            </wp:positionV>
            <wp:extent cx="6778297" cy="4779569"/>
            <wp:effectExtent b="25400" l="25400" r="25400" t="25400"/>
            <wp:wrapSquare wrapText="bothSides" distB="114300" distT="114300" distL="114300" distR="11430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8297" cy="477956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ash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spacing w:line="276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76" w:lineRule="auto"/>
        <w:jc w:val="both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1.3.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Relationship of Biology with Other Sciences</w:t>
      </w:r>
    </w:p>
    <w:p w:rsidR="00000000" w:rsidDel="00000000" w:rsidP="00000000" w:rsidRDefault="00000000" w:rsidRPr="00000000" w14:paraId="00000031">
      <w:pPr>
        <w:spacing w:line="276" w:lineRule="auto"/>
        <w:jc w:val="both"/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3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Biology is related to many other fields of science in various ways </w:t>
      </w:r>
    </w:p>
    <w:p w:rsidR="00000000" w:rsidDel="00000000" w:rsidP="00000000" w:rsidRDefault="00000000" w:rsidRPr="00000000" w14:paraId="00000033">
      <w:pPr>
        <w:numPr>
          <w:ilvl w:val="0"/>
          <w:numId w:val="13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integration with other sciences can be studied further; </w:t>
      </w:r>
    </w:p>
    <w:p w:rsidR="00000000" w:rsidDel="00000000" w:rsidP="00000000" w:rsidRDefault="00000000" w:rsidRPr="00000000" w14:paraId="00000034">
      <w:pPr>
        <w:numPr>
          <w:ilvl w:val="0"/>
          <w:numId w:val="17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Biophysics</w:t>
      </w:r>
    </w:p>
    <w:p w:rsidR="00000000" w:rsidDel="00000000" w:rsidP="00000000" w:rsidRDefault="00000000" w:rsidRPr="00000000" w14:paraId="00000035">
      <w:pPr>
        <w:numPr>
          <w:ilvl w:val="0"/>
          <w:numId w:val="17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Biochemistry </w:t>
      </w:r>
    </w:p>
    <w:p w:rsidR="00000000" w:rsidDel="00000000" w:rsidP="00000000" w:rsidRDefault="00000000" w:rsidRPr="00000000" w14:paraId="00000036">
      <w:pPr>
        <w:numPr>
          <w:ilvl w:val="0"/>
          <w:numId w:val="17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Biostatistics</w:t>
      </w:r>
    </w:p>
    <w:p w:rsidR="00000000" w:rsidDel="00000000" w:rsidP="00000000" w:rsidRDefault="00000000" w:rsidRPr="00000000" w14:paraId="00000037">
      <w:pPr>
        <w:numPr>
          <w:ilvl w:val="0"/>
          <w:numId w:val="17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Computational biology</w:t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Biogeography </w:t>
      </w:r>
    </w:p>
    <w:p w:rsidR="00000000" w:rsidDel="00000000" w:rsidP="00000000" w:rsidRDefault="00000000" w:rsidRPr="00000000" w14:paraId="00000039">
      <w:pPr>
        <w:numPr>
          <w:ilvl w:val="0"/>
          <w:numId w:val="17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Biotechnology </w:t>
      </w:r>
    </w:p>
    <w:p w:rsidR="00000000" w:rsidDel="00000000" w:rsidP="00000000" w:rsidRDefault="00000000" w:rsidRPr="00000000" w14:paraId="0000003A">
      <w:pPr>
        <w:numPr>
          <w:ilvl w:val="0"/>
          <w:numId w:val="17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Bio-economics </w:t>
      </w:r>
    </w:p>
    <w:p w:rsidR="00000000" w:rsidDel="00000000" w:rsidP="00000000" w:rsidRDefault="00000000" w:rsidRPr="00000000" w14:paraId="0000003B">
      <w:pPr>
        <w:spacing w:line="276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721355" cy="4293530"/>
            <wp:effectExtent b="12700" l="12700" r="12700" t="1270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3456" l="4220" r="4644" t="3584"/>
                    <a:stretch>
                      <a:fillRect/>
                    </a:stretch>
                  </pic:blipFill>
                  <pic:spPr>
                    <a:xfrm>
                      <a:off x="0" y="0"/>
                      <a:ext cx="5721355" cy="42935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jc w:val="both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1.4. Careers that Require a Background in Biology:</w:t>
      </w:r>
    </w:p>
    <w:p w:rsidR="00000000" w:rsidDel="00000000" w:rsidP="00000000" w:rsidRDefault="00000000" w:rsidRPr="00000000" w14:paraId="0000003E">
      <w:pPr>
        <w:spacing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Careers that require a background in biology include a wide range of fields like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medicine and healthcare (physicians, nurses, genetic counselors), research and science (biologist, biochemist, research scientist), environmental and agricultural science (ecologist, conservation biologist, crop scientist), forensics, and biotechnology</w:t>
      </w: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. These roles involve applying biological knowledge to areas such as health, the environment, and scientific development. </w:t>
      </w:r>
    </w:p>
    <w:p w:rsidR="00000000" w:rsidDel="00000000" w:rsidP="00000000" w:rsidRDefault="00000000" w:rsidRPr="00000000" w14:paraId="00000040">
      <w:pPr>
        <w:spacing w:line="276" w:lineRule="auto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</w:rPr>
        <w:drawing>
          <wp:inline distB="114300" distT="114300" distL="114300" distR="114300">
            <wp:extent cx="5943600" cy="44450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76" w:lineRule="auto"/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Physician, Dentist, or Pharmacist: Requires additional professional degrees, but a biology background is foundational.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Nurse or Community Health Nurse: Focuses on patient care and public health education.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Genetic Counselor: Helps individuals understand genetic risks and diseases.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Clinical Laboratory Technician: Performs medical tests and analyses. 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Research Scientist: Conducts experiments to study living organisms.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Microbiologist: Studies microorganisms like bacteria and viruses.</w:t>
      </w:r>
    </w:p>
    <w:p w:rsidR="00000000" w:rsidDel="00000000" w:rsidP="00000000" w:rsidRDefault="00000000" w:rsidRPr="00000000" w14:paraId="00000049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Biochemist: Studies the chemical processes within living organisms.</w:t>
      </w:r>
    </w:p>
    <w:p w:rsidR="00000000" w:rsidDel="00000000" w:rsidP="00000000" w:rsidRDefault="00000000" w:rsidRPr="00000000" w14:paraId="0000004A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Biomedical Engineer: Applies engineering principles to biology and medicine.</w:t>
      </w:r>
    </w:p>
    <w:p w:rsidR="00000000" w:rsidDel="00000000" w:rsidP="00000000" w:rsidRDefault="00000000" w:rsidRPr="00000000" w14:paraId="0000004B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Professor or Teacher: Educates students at the university or high school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Ecologist: Studies the relationships between living organisms and their environment.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Conservation Biologist: Focuses on the protection of species and habitats.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Environmental Scientist: Analyzes environmental problems and develops solutions.</w:t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480" w:before="0" w:beforeAutospacing="0" w:line="360" w:lineRule="auto"/>
        <w:ind w:left="720" w:hanging="360"/>
        <w:rPr>
          <w:rFonts w:ascii="Calibri" w:cs="Calibri" w:eastAsia="Calibri" w:hAnsi="Calibri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Nature Conservation Officer: Works to protect natural areas and wildlife. </w:t>
      </w:r>
    </w:p>
    <w:p w:rsidR="00000000" w:rsidDel="00000000" w:rsidP="00000000" w:rsidRDefault="00000000" w:rsidRPr="00000000" w14:paraId="00000050">
      <w:pPr>
        <w:jc w:val="both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1.5. Science is a Collaborative Field </w:t>
      </w:r>
    </w:p>
    <w:p w:rsidR="00000000" w:rsidDel="00000000" w:rsidP="00000000" w:rsidRDefault="00000000" w:rsidRPr="00000000" w14:paraId="00000051">
      <w:pPr>
        <w:jc w:val="both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Science is a collaborative field because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involves interdisciplinary teams sharing knowledge, data, and resources to solve complex problems and accelerate discovery</w:t>
      </w: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52">
      <w:pPr>
        <w:jc w:val="center"/>
        <w:rPr>
          <w:rFonts w:ascii="Calibri" w:cs="Calibri" w:eastAsia="Calibri" w:hAnsi="Calibri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</w:rPr>
        <w:drawing>
          <wp:inline distB="114300" distT="114300" distL="114300" distR="114300">
            <wp:extent cx="5524500" cy="310515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after="160" w:before="300" w:line="335.99999999999994" w:lineRule="auto"/>
        <w:jc w:val="both"/>
        <w:rPr>
          <w:rFonts w:ascii="Calibri" w:cs="Calibri" w:eastAsia="Calibri" w:hAnsi="Calibri"/>
          <w:b w:val="1"/>
          <w:bCs w:val="1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highlight w:val="white"/>
          <w:rtl w:val="0"/>
        </w:rPr>
        <w:t xml:space="preserve">How collaboration benefits science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160" w:line="360" w:lineRule="auto"/>
        <w:ind w:left="720" w:hanging="360"/>
        <w:jc w:val="both"/>
        <w:rPr>
          <w:rFonts w:ascii="Calibri" w:cs="Calibri" w:eastAsia="Calibri" w:hAnsi="Calibri"/>
          <w:color w:val="000000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Interdisciplinary problem-solving: Experts from different fields work together, pooling their unique strengths and knowledge to address complicated challenges more effectively than they could alone.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jc w:val="both"/>
        <w:rPr>
          <w:rFonts w:ascii="Calibri" w:cs="Calibri" w:eastAsia="Calibri" w:hAnsi="Calibri"/>
          <w:color w:val="000000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Accelerated discovery: Sharing ideas, data, and findings across teams and even continents speeds up the pace of discovery and leads to more comprehensive understanding.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jc w:val="both"/>
        <w:rPr>
          <w:rFonts w:ascii="Calibri" w:cs="Calibri" w:eastAsia="Calibri" w:hAnsi="Calibri"/>
          <w:color w:val="000000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Increased accuracy and reliability: Collaboration allows for peer review and checking of work, which helps ensure accuracy and reliability in scientific findings.</w:t>
      </w:r>
    </w:p>
    <w:p w:rsidR="00000000" w:rsidDel="00000000" w:rsidP="00000000" w:rsidRDefault="00000000" w:rsidRPr="00000000" w14:paraId="00000057">
      <w:pPr>
        <w:numPr>
          <w:ilvl w:val="0"/>
          <w:numId w:val="1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afterAutospacing="0" w:before="0" w:beforeAutospacing="0" w:line="360" w:lineRule="auto"/>
        <w:ind w:left="720" w:hanging="360"/>
        <w:jc w:val="both"/>
        <w:rPr>
          <w:rFonts w:ascii="Calibri" w:cs="Calibri" w:eastAsia="Calibri" w:hAnsi="Calibri"/>
          <w:color w:val="000000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Broader perspectives: Working with people from different backgrounds and disciplines exposes researchers to new ideas and approaches, enriching their understanding and fostering innovation.</w:t>
      </w:r>
    </w:p>
    <w:p w:rsidR="00000000" w:rsidDel="00000000" w:rsidP="00000000" w:rsidRDefault="00000000" w:rsidRPr="00000000" w14:paraId="00000058">
      <w:pPr>
        <w:numPr>
          <w:ilvl w:val="0"/>
          <w:numId w:val="1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480" w:before="0" w:beforeAutospacing="0" w:line="360" w:lineRule="auto"/>
        <w:ind w:left="720" w:hanging="360"/>
        <w:jc w:val="both"/>
        <w:rPr>
          <w:rFonts w:ascii="Calibri" w:cs="Calibri" w:eastAsia="Calibri" w:hAnsi="Calibri"/>
          <w:color w:val="000000"/>
          <w:sz w:val="26"/>
          <w:szCs w:val="26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highlight w:val="white"/>
          <w:rtl w:val="0"/>
        </w:rPr>
        <w:t xml:space="preserve">Resource sharing: Research projects often require expensive equipment, labs, and funding. Collaboration allows these resources to be shared, making complex projects more feasible.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3086100</wp:posOffset>
            </wp:positionH>
            <wp:positionV relativeFrom="paragraph">
              <wp:posOffset>1019175</wp:posOffset>
            </wp:positionV>
            <wp:extent cx="3273425" cy="4359641"/>
            <wp:effectExtent b="12700" l="12700" r="12700" t="12700"/>
            <wp:wrapSquare wrapText="bothSides" distB="114300" distT="114300" distL="114300" distR="1143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435964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spacing w:line="276" w:lineRule="auto"/>
        <w:jc w:val="both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1.6. Biological Method/The Scientific Method </w:t>
      </w:r>
    </w:p>
    <w:p w:rsidR="00000000" w:rsidDel="00000000" w:rsidP="00000000" w:rsidRDefault="00000000" w:rsidRPr="00000000" w14:paraId="0000005A">
      <w:pPr>
        <w:spacing w:line="276" w:lineRule="auto"/>
        <w:ind w:left="0" w:firstLine="0"/>
        <w:jc w:val="both"/>
        <w:rPr>
          <w:rFonts w:ascii="Calibri" w:cs="Calibri" w:eastAsia="Calibri" w:hAnsi="Calibri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Recognition of a problem </w:t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question or problem related to any living organism 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Observation and identification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5E">
      <w:pPr>
        <w:numPr>
          <w:ilvl w:val="0"/>
          <w:numId w:val="9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Observation- made by the 5 senses (sight, smell, touch, taste, hearing) </w:t>
      </w:r>
    </w:p>
    <w:p w:rsidR="00000000" w:rsidDel="00000000" w:rsidP="00000000" w:rsidRDefault="00000000" w:rsidRPr="00000000" w14:paraId="0000005F">
      <w:pPr>
        <w:numPr>
          <w:ilvl w:val="0"/>
          <w:numId w:val="9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shd w:fill="f9cb9c" w:val="clear"/>
          <w:rtl w:val="0"/>
        </w:rPr>
        <w:t xml:space="preserve">Types of observations: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quantitative and qualitative </w:t>
      </w:r>
    </w:p>
    <w:p w:rsidR="00000000" w:rsidDel="00000000" w:rsidP="00000000" w:rsidRDefault="00000000" w:rsidRPr="00000000" w14:paraId="00000060">
      <w:pPr>
        <w:numPr>
          <w:ilvl w:val="0"/>
          <w:numId w:val="9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Quantitative observation: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(quantity) based on measurable or factual value </w:t>
      </w:r>
    </w:p>
    <w:p w:rsidR="00000000" w:rsidDel="00000000" w:rsidP="00000000" w:rsidRDefault="00000000" w:rsidRPr="00000000" w14:paraId="00000061">
      <w:pPr>
        <w:numPr>
          <w:ilvl w:val="0"/>
          <w:numId w:val="9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Qualitative observation: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based on some quality </w:t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Hypothesis generation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6"/>
          <w:szCs w:val="26"/>
          <w:shd w:fill="f4cccc" w:val="clear"/>
          <w:rtl w:val="0"/>
        </w:rPr>
        <w:t xml:space="preserve">(Hypothesis- an educated guess/ ‘tukka’)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statement which you can test or is a tentative explanation of something 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Drawing deductions (specific)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Logical conclusions of the hypothesis 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spacing w:line="276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example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‘If you drink cold water, you will fall sick’ 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Conducting an experiment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To prove if the hypothesis is right or wrong 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Deductions are tested to see how valid they are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Results 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line="276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Gather the actual data from experiments which, when analysed/interpreted, gives you the results </w:t>
      </w:r>
    </w:p>
    <w:p w:rsidR="00000000" w:rsidDel="00000000" w:rsidP="00000000" w:rsidRDefault="00000000" w:rsidRPr="00000000" w14:paraId="0000006C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276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1.7.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Hypothesis, Theory and Law</w:t>
      </w:r>
    </w:p>
    <w:p w:rsidR="00000000" w:rsidDel="00000000" w:rsidP="00000000" w:rsidRDefault="00000000" w:rsidRPr="00000000" w14:paraId="0000006E">
      <w:pPr>
        <w:spacing w:line="276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spacing w:line="276" w:lineRule="auto"/>
        <w:ind w:left="720" w:hanging="36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8"/>
          <w:szCs w:val="28"/>
          <w:u w:val="single"/>
          <w:rtl w:val="0"/>
        </w:rPr>
        <w:t xml:space="preserve">Hypothesis: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70">
      <w:pPr>
        <w:numPr>
          <w:ilvl w:val="0"/>
          <w:numId w:val="16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hypothesis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a temporary or tentative answer to a question or a problem.</w:t>
      </w:r>
    </w:p>
    <w:p w:rsidR="00000000" w:rsidDel="00000000" w:rsidP="00000000" w:rsidRDefault="00000000" w:rsidRPr="00000000" w14:paraId="00000071">
      <w:pPr>
        <w:numPr>
          <w:ilvl w:val="0"/>
          <w:numId w:val="16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is based on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past experiences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available data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2">
      <w:pPr>
        <w:numPr>
          <w:ilvl w:val="0"/>
          <w:numId w:val="16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scientific hypothesis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predicts outcomes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that can be tested through further experiments and observations.</w:t>
      </w:r>
    </w:p>
    <w:p w:rsidR="00000000" w:rsidDel="00000000" w:rsidP="00000000" w:rsidRDefault="00000000" w:rsidRPr="00000000" w14:paraId="00000073">
      <w:pPr>
        <w:numPr>
          <w:ilvl w:val="0"/>
          <w:numId w:val="16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shd w:fill="f9cb9c" w:val="clear"/>
          <w:rtl w:val="0"/>
        </w:rPr>
        <w:t xml:space="preserve">Deductions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are logical outcomes of the hypothesis.</w:t>
      </w:r>
    </w:p>
    <w:p w:rsidR="00000000" w:rsidDel="00000000" w:rsidP="00000000" w:rsidRDefault="00000000" w:rsidRPr="00000000" w14:paraId="00000074">
      <w:pPr>
        <w:numPr>
          <w:ilvl w:val="0"/>
          <w:numId w:val="16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They usually follow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“if... then...”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logic.</w:t>
      </w:r>
    </w:p>
    <w:p w:rsidR="00000000" w:rsidDel="00000000" w:rsidP="00000000" w:rsidRDefault="00000000" w:rsidRPr="00000000" w14:paraId="00000075">
      <w:pPr>
        <w:numPr>
          <w:ilvl w:val="0"/>
          <w:numId w:val="12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Example: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If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 hypothesis is true,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then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 specific result should be observed in experiments.</w:t>
      </w:r>
    </w:p>
    <w:p w:rsidR="00000000" w:rsidDel="00000000" w:rsidP="00000000" w:rsidRDefault="00000000" w:rsidRPr="00000000" w14:paraId="00000076">
      <w:pPr>
        <w:numPr>
          <w:ilvl w:val="0"/>
          <w:numId w:val="16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Experiments are performed to test if deductions (based on the hypothesis) are correct.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6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If results match predictions, the hypothesis is supported.</w:t>
      </w:r>
    </w:p>
    <w:p w:rsidR="00000000" w:rsidDel="00000000" w:rsidP="00000000" w:rsidRDefault="00000000" w:rsidRPr="00000000" w14:paraId="00000078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8"/>
        </w:numPr>
        <w:spacing w:line="276" w:lineRule="auto"/>
        <w:ind w:left="720" w:hanging="360"/>
        <w:jc w:val="both"/>
        <w:rPr>
          <w:rFonts w:ascii="Calibri" w:cs="Calibri" w:eastAsia="Calibri" w:hAnsi="Calibri"/>
          <w:b w:val="1"/>
          <w:bCs w:val="1"/>
          <w:i w:val="1"/>
          <w:i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8"/>
          <w:szCs w:val="28"/>
          <w:u w:val="single"/>
          <w:rtl w:val="0"/>
        </w:rPr>
        <w:t xml:space="preserve">Theory: </w:t>
      </w:r>
    </w:p>
    <w:p w:rsidR="00000000" w:rsidDel="00000000" w:rsidP="00000000" w:rsidRDefault="00000000" w:rsidRPr="00000000" w14:paraId="0000007A">
      <w:pPr>
        <w:numPr>
          <w:ilvl w:val="0"/>
          <w:numId w:val="16"/>
        </w:numPr>
        <w:spacing w:line="276" w:lineRule="auto"/>
        <w:ind w:left="720" w:hanging="360"/>
        <w:jc w:val="both"/>
        <w:rPr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theory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a well-tested explanation supported by a lot of evidence and data.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6"/>
        </w:numPr>
        <w:spacing w:line="276" w:lineRule="auto"/>
        <w:ind w:left="720" w:hanging="360"/>
        <w:jc w:val="both"/>
        <w:rPr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Theories are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broader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than hypotheses and explain a larger range of phenomena.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6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theory is more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general and reliable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than a hypothesis.</w:t>
      </w:r>
    </w:p>
    <w:p w:rsidR="00000000" w:rsidDel="00000000" w:rsidP="00000000" w:rsidRDefault="00000000" w:rsidRPr="00000000" w14:paraId="0000007D">
      <w:pPr>
        <w:numPr>
          <w:ilvl w:val="0"/>
          <w:numId w:val="16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Even well-supported theories can be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changed or rejected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if new evidence appears.</w:t>
      </w:r>
    </w:p>
    <w:p w:rsidR="00000000" w:rsidDel="00000000" w:rsidP="00000000" w:rsidRDefault="00000000" w:rsidRPr="00000000" w14:paraId="0000007E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8"/>
        </w:numPr>
        <w:spacing w:line="276" w:lineRule="auto"/>
        <w:ind w:left="720" w:hanging="360"/>
        <w:jc w:val="both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8"/>
          <w:szCs w:val="28"/>
          <w:u w:val="single"/>
          <w:rtl w:val="0"/>
        </w:rPr>
        <w:t xml:space="preserve">Law: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0">
      <w:pPr>
        <w:numPr>
          <w:ilvl w:val="0"/>
          <w:numId w:val="16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theory with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wide application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verification may become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biological law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81">
      <w:pPr>
        <w:numPr>
          <w:ilvl w:val="0"/>
          <w:numId w:val="16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 The sun rises in the east and sets in the west </w:t>
      </w:r>
    </w:p>
    <w:p w:rsidR="00000000" w:rsidDel="00000000" w:rsidP="00000000" w:rsidRDefault="00000000" w:rsidRPr="00000000" w14:paraId="00000082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highlight w:val="white"/>
          <w:rtl w:val="0"/>
        </w:rPr>
        <w:t xml:space="preserve">Data Analysis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Data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the collection of facts and observations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Data is first collected and then organized using graphs and tables.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Analysis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involves making sense of data using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ratios and proportions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make predictions.</w:t>
      </w:r>
    </w:p>
    <w:p w:rsidR="00000000" w:rsidDel="00000000" w:rsidP="00000000" w:rsidRDefault="00000000" w:rsidRPr="00000000" w14:paraId="00000087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jc w:val="both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1.8. Malaria as an Example of Biological Method of Study</w:t>
      </w:r>
    </w:p>
    <w:p w:rsidR="00000000" w:rsidDel="00000000" w:rsidP="00000000" w:rsidRDefault="00000000" w:rsidRPr="00000000" w14:paraId="00000089">
      <w:pPr>
        <w:spacing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3790950</wp:posOffset>
            </wp:positionH>
            <wp:positionV relativeFrom="paragraph">
              <wp:posOffset>190500</wp:posOffset>
            </wp:positionV>
            <wp:extent cx="2781917" cy="2781917"/>
            <wp:effectExtent b="25400" l="25400" r="25400" t="25400"/>
            <wp:wrapSquare wrapText="bothSides" distB="114300" distT="114300" distL="114300" distR="11430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917" cy="278191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A">
      <w:pPr>
        <w:numPr>
          <w:ilvl w:val="0"/>
          <w:numId w:val="18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Symptoms: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feeling cold, nausea, temperature rises, headaches, body feels better, then gets symptoms after every 24, 48 and 72 hours</w:t>
      </w:r>
    </w:p>
    <w:p w:rsidR="00000000" w:rsidDel="00000000" w:rsidP="00000000" w:rsidRDefault="00000000" w:rsidRPr="00000000" w14:paraId="0000008B">
      <w:pPr>
        <w:numPr>
          <w:ilvl w:val="0"/>
          <w:numId w:val="18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Recognition of problem: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malaria exists, but the cause is unknown</w:t>
      </w:r>
    </w:p>
    <w:p w:rsidR="00000000" w:rsidDel="00000000" w:rsidP="00000000" w:rsidRDefault="00000000" w:rsidRPr="00000000" w14:paraId="0000008C">
      <w:pPr>
        <w:numPr>
          <w:ilvl w:val="0"/>
          <w:numId w:val="18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Observation: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the 19th century, many different causes of malaria were being suggested. By that time, there were four major observations about malaria.</w:t>
      </w:r>
    </w:p>
    <w:p w:rsidR="00000000" w:rsidDel="00000000" w:rsidP="00000000" w:rsidRDefault="00000000" w:rsidRPr="00000000" w14:paraId="0000008D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76" w:lineRule="auto"/>
        <w:jc w:val="both"/>
        <w:rPr>
          <w:rFonts w:ascii="Calibri" w:cs="Calibri" w:eastAsia="Calibri" w:hAnsi="Calibri"/>
          <w:sz w:val="26"/>
          <w:szCs w:val="26"/>
          <w:shd w:fill="a2c4c9" w:val="clear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shd w:fill="a2c4c9" w:val="clear"/>
          <w:rtl w:val="0"/>
        </w:rPr>
        <w:t xml:space="preserve">a. Malaria and marshy areas have some relation.</w:t>
      </w:r>
    </w:p>
    <w:p w:rsidR="00000000" w:rsidDel="00000000" w:rsidP="00000000" w:rsidRDefault="00000000" w:rsidRPr="00000000" w14:paraId="0000008F">
      <w:pPr>
        <w:spacing w:line="276" w:lineRule="auto"/>
        <w:jc w:val="both"/>
        <w:rPr>
          <w:rFonts w:ascii="Calibri" w:cs="Calibri" w:eastAsia="Calibri" w:hAnsi="Calibri"/>
          <w:sz w:val="26"/>
          <w:szCs w:val="26"/>
          <w:shd w:fill="a2c4c9" w:val="clear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shd w:fill="a2c4c9" w:val="clear"/>
          <w:rtl w:val="0"/>
        </w:rPr>
        <w:t xml:space="preserve">b. Quinine is an effective drug for treating malaria.</w:t>
      </w:r>
    </w:p>
    <w:p w:rsidR="00000000" w:rsidDel="00000000" w:rsidP="00000000" w:rsidRDefault="00000000" w:rsidRPr="00000000" w14:paraId="00000090">
      <w:pPr>
        <w:spacing w:line="276" w:lineRule="auto"/>
        <w:jc w:val="both"/>
        <w:rPr>
          <w:rFonts w:ascii="Calibri" w:cs="Calibri" w:eastAsia="Calibri" w:hAnsi="Calibri"/>
          <w:sz w:val="26"/>
          <w:szCs w:val="26"/>
          <w:shd w:fill="a2c4c9" w:val="clear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shd w:fill="a2c4c9" w:val="clear"/>
          <w:rtl w:val="0"/>
        </w:rPr>
        <w:t xml:space="preserve">c. Drinking the water of marshes does not cause malaria.</w:t>
      </w:r>
    </w:p>
    <w:p w:rsidR="00000000" w:rsidDel="00000000" w:rsidP="00000000" w:rsidRDefault="00000000" w:rsidRPr="00000000" w14:paraId="00000091">
      <w:pPr>
        <w:spacing w:line="276" w:lineRule="auto"/>
        <w:jc w:val="both"/>
        <w:rPr>
          <w:rFonts w:ascii="Calibri" w:cs="Calibri" w:eastAsia="Calibri" w:hAnsi="Calibri"/>
          <w:sz w:val="26"/>
          <w:szCs w:val="26"/>
          <w:shd w:fill="a2c4c9" w:val="clear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shd w:fill="a2c4c9" w:val="clear"/>
          <w:rtl w:val="0"/>
        </w:rPr>
        <w:t xml:space="preserve">d. Plasmodium is seen in the blood of a malarial patient.</w:t>
      </w:r>
    </w:p>
    <w:p w:rsidR="00000000" w:rsidDel="00000000" w:rsidP="00000000" w:rsidRDefault="00000000" w:rsidRPr="00000000" w14:paraId="00000092">
      <w:pPr>
        <w:spacing w:line="276" w:lineRule="auto"/>
        <w:ind w:left="72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8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Hypothesis: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‘Plasmodium is the cause of malaria’ </w:t>
      </w:r>
    </w:p>
    <w:p w:rsidR="00000000" w:rsidDel="00000000" w:rsidP="00000000" w:rsidRDefault="00000000" w:rsidRPr="00000000" w14:paraId="00000094">
      <w:pPr>
        <w:numPr>
          <w:ilvl w:val="0"/>
          <w:numId w:val="18"/>
        </w:numPr>
        <w:spacing w:line="276" w:lineRule="auto"/>
        <w:ind w:left="720" w:hanging="360"/>
        <w:jc w:val="both"/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Deduction: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shd w:fill="b6d7a8" w:val="clear"/>
          <w:rtl w:val="0"/>
        </w:rPr>
        <w:t xml:space="preserve">"If Plasmodlum is the cause of malaria, then all persons ill with malaria should have Plasmodium in their blood"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8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Experiment: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the blood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100 malaria patients (experimental condition)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was examined under the microscope.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Control group: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group in an experiment used to compare results of the tested/experimental condition. (healthy people)</w:t>
      </w:r>
    </w:p>
    <w:p w:rsidR="00000000" w:rsidDel="00000000" w:rsidP="00000000" w:rsidRDefault="00000000" w:rsidRPr="00000000" w14:paraId="00000096">
      <w:pPr>
        <w:numPr>
          <w:ilvl w:val="0"/>
          <w:numId w:val="18"/>
        </w:numPr>
        <w:spacing w:line="276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Results: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all malarial patients had plasmodium in their blood. 7 healthy people had plasmodium in their blood as it was in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incubation period.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8"/>
        </w:numPr>
        <w:spacing w:line="276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Hence, the hypothesis is proven right- plasmodium is indeed the cause of malaria.</w:t>
      </w:r>
    </w:p>
    <w:p w:rsidR="00000000" w:rsidDel="00000000" w:rsidP="00000000" w:rsidRDefault="00000000" w:rsidRPr="00000000" w14:paraId="00000098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4"/>
          <w:szCs w:val="24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B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widowControl w:val="0"/>
        <w:tabs>
          <w:tab w:val="left" w:leader="none" w:pos="719"/>
        </w:tabs>
        <w:spacing w:before="1" w:line="276" w:lineRule="auto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a0a0a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a0a0a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a0a0a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4.png"/><Relationship Id="rId13" Type="http://schemas.openxmlformats.org/officeDocument/2006/relationships/image" Target="media/image7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17" Type="http://schemas.openxmlformats.org/officeDocument/2006/relationships/image" Target="media/image1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tinyurl.com/fkm9-biology" TargetMode="External"/><Relationship Id="rId7" Type="http://schemas.openxmlformats.org/officeDocument/2006/relationships/image" Target="media/image11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